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787A5" w14:textId="6099762C" w:rsidR="00BF7533" w:rsidRPr="0017468C" w:rsidRDefault="00C15785" w:rsidP="5D56DB96">
      <w:pPr>
        <w:spacing w:line="240" w:lineRule="auto"/>
        <w:rPr>
          <w:rFonts w:ascii="Arial" w:eastAsia="Arial" w:hAnsi="Arial" w:cs="Arial"/>
          <w:b/>
        </w:rPr>
      </w:pPr>
      <w:bookmarkStart w:id="0" w:name="_Hlk92370764"/>
      <w:bookmarkStart w:id="1" w:name="_GoBack"/>
      <w:bookmarkEnd w:id="1"/>
      <w:r>
        <w:rPr>
          <w:rFonts w:ascii="Arial" w:hAnsi="Arial"/>
          <w:b/>
        </w:rPr>
        <w:t xml:space="preserve">Rozwiązywanie częstych </w:t>
      </w:r>
      <w:r>
        <w:rPr>
          <w:rFonts w:ascii="Arial" w:hAnsi="Arial"/>
          <w:b/>
          <w:bCs/>
        </w:rPr>
        <w:t>problemów</w:t>
      </w:r>
      <w:r>
        <w:rPr>
          <w:rFonts w:ascii="Arial" w:hAnsi="Arial"/>
          <w:b/>
        </w:rPr>
        <w:t xml:space="preserve"> w trakcie korzystania z obsługi przewozu samochodami ciężarowymi - Goods Vehicle Movement Service (GVMS)</w:t>
      </w:r>
    </w:p>
    <w:tbl>
      <w:tblPr>
        <w:tblW w:w="5079" w:type="pct"/>
        <w:tblInd w:w="-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69"/>
      </w:tblGrid>
      <w:tr w:rsidR="007D7B7D" w:rsidRPr="0017468C" w14:paraId="76C27DE9" w14:textId="77777777" w:rsidTr="008C4988">
        <w:tc>
          <w:tcPr>
            <w:tcW w:w="9168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7C1D5754" w14:textId="165697B5" w:rsidR="60FE281E" w:rsidRDefault="007D7B7D" w:rsidP="60FE281E">
            <w:pPr>
              <w:spacing w:line="24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 xml:space="preserve">Od 1‌‌ ‌stycznia 2022, każdy kto przekracza granicę pomiędzy Unią Europejską (UE) i Wielką Brytanią (GB) poprzez lokalizację korzystającą z systemu Goods Vehicle Movement Service (GVMS) musi być zarejestrowany. </w:t>
            </w:r>
          </w:p>
          <w:p w14:paraId="4FA48D03" w14:textId="5B0ED788" w:rsidR="007D7B7D" w:rsidRPr="0017468C" w:rsidRDefault="007D7B7D" w:rsidP="5D56DB96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/>
                <w:color w:val="000000" w:themeColor="text1"/>
              </w:rPr>
              <w:t>Dotychczasowe ustalenia nadal będą miały zastosowanie do towarów przemieszczanych z wyspy Irlandii do Wielkiej Brytanii, na czas dalszych rozmów w sprawie Protokołu Północnoirlandzkiego.</w:t>
            </w:r>
          </w:p>
        </w:tc>
      </w:tr>
    </w:tbl>
    <w:p w14:paraId="2C942884" w14:textId="2D382142" w:rsidR="007D7B7D" w:rsidRPr="0017468C" w:rsidRDefault="007D7B7D" w:rsidP="5D56DB96">
      <w:pPr>
        <w:spacing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HMRC zdaje sobie sprawę z niektórych typowych problemów, z jakimi borykają się klienci tworzący Numery Referencyjne Przewozu Towarów (GMR) w systemie GVMS, które powodują opóźnienia na granicy.  </w:t>
      </w:r>
    </w:p>
    <w:p w14:paraId="06D2CD6A" w14:textId="49620DB5" w:rsidR="007D7B7D" w:rsidRPr="00CE5A60" w:rsidRDefault="0ABE799D" w:rsidP="5D56DB96">
      <w:pPr>
        <w:spacing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Aby uniknąć tych problemów należy: </w:t>
      </w:r>
    </w:p>
    <w:p w14:paraId="49F46EFB" w14:textId="39C0BE68" w:rsidR="00035C9E" w:rsidRPr="00035C9E" w:rsidRDefault="007D7B7D" w:rsidP="008B1C81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hAnsi="Arial"/>
          <w:b/>
          <w:color w:val="242424"/>
          <w:shd w:val="clear" w:color="auto" w:fill="FFFFFF"/>
        </w:rPr>
        <w:t>Uzyskać numer GMR dla każdego przewozu, także bez ładunku</w:t>
      </w:r>
      <w:r>
        <w:rPr>
          <w:rFonts w:ascii="Arial" w:hAnsi="Arial"/>
          <w:color w:val="242424"/>
          <w:shd w:val="clear" w:color="auto" w:fill="FFFFFF"/>
        </w:rPr>
        <w:t>.</w:t>
      </w:r>
      <w:r>
        <w:rPr>
          <w:rFonts w:ascii="Arial" w:hAnsi="Arial"/>
          <w:color w:val="242424"/>
          <w:shd w:val="clear" w:color="auto" w:fill="FFFFFF"/>
        </w:rPr>
        <w:br/>
      </w:r>
    </w:p>
    <w:p w14:paraId="601F138D" w14:textId="050327F4" w:rsidR="007D7B7D" w:rsidRPr="007E0E9F" w:rsidRDefault="00035C9E" w:rsidP="00763365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hAnsi="Arial"/>
          <w:b/>
          <w:color w:val="000000"/>
          <w:shd w:val="clear" w:color="auto" w:fill="FFFFFF"/>
        </w:rPr>
        <w:t>Upewnić się, że wpisuje się prawidłowy rodzaj deklaracji dla swojego </w:t>
      </w:r>
      <w:r>
        <w:rPr>
          <w:rFonts w:ascii="Arial" w:hAnsi="Arial"/>
          <w:b/>
        </w:rPr>
        <w:t>przewozu</w:t>
      </w:r>
      <w:r>
        <w:rPr>
          <w:rFonts w:ascii="Arial" w:hAnsi="Arial"/>
        </w:rPr>
        <w:t xml:space="preserve">. Numer zgłoszenia przywozowego (ERN) w przypadku importu za pośrednictwem systemu CHIEF lub Numer referencyjny przywozu (MRN) w przypadku importu za pośrednictwem Służby Deklaracji Celnej (CDS). Deklaracja Niepowtarzalnego Numeru Przewozu (DUCR) w przypadku eksportu za pośrednictwem systemów CHIEF lub CDS. Sprawdzić na GOV.UK, które numery referencyjne powinny być wprowadzone w GMR - </w:t>
      </w:r>
      <w:hyperlink r:id="rId10" w:history="1">
        <w:r w:rsidRPr="0042403F">
          <w:rPr>
            <w:rStyle w:val="Hipercze"/>
            <w:rFonts w:ascii="Arial" w:hAnsi="Arial"/>
            <w:b/>
            <w:bCs/>
            <w:shd w:val="clear" w:color="auto" w:fill="FFFFFF"/>
          </w:rPr>
          <w:t xml:space="preserve">Uzyskanie </w:t>
        </w:r>
        <w:r w:rsidR="005F5365" w:rsidRPr="0042403F">
          <w:rPr>
            <w:rStyle w:val="Hipercze"/>
            <w:rFonts w:ascii="Arial" w:hAnsi="Arial"/>
            <w:b/>
            <w:bCs/>
            <w:shd w:val="clear" w:color="auto" w:fill="FFFFFF"/>
          </w:rPr>
          <w:t>numeru</w:t>
        </w:r>
        <w:r w:rsidRPr="0042403F">
          <w:rPr>
            <w:rStyle w:val="Hipercze"/>
            <w:rFonts w:ascii="Arial" w:hAnsi="Arial"/>
            <w:b/>
            <w:bCs/>
            <w:shd w:val="clear" w:color="auto" w:fill="FFFFFF"/>
          </w:rPr>
          <w:t xml:space="preserve"> referencyjnego</w:t>
        </w:r>
      </w:hyperlink>
      <w:r>
        <w:rPr>
          <w:rFonts w:ascii="Arial" w:hAnsi="Arial"/>
          <w:shd w:val="clear" w:color="auto" w:fill="FFFFFF"/>
        </w:rPr>
        <w:t>.</w:t>
      </w:r>
      <w:r>
        <w:rPr>
          <w:rFonts w:ascii="Arial" w:hAnsi="Arial"/>
          <w:shd w:val="clear" w:color="auto" w:fill="FFFFFF"/>
        </w:rPr>
        <w:br/>
      </w:r>
    </w:p>
    <w:p w14:paraId="233E0355" w14:textId="1F52EDCD" w:rsidR="007D7B7D" w:rsidRPr="0017468C" w:rsidRDefault="00B804DB" w:rsidP="008B1C81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hAnsi="Arial"/>
          <w:b/>
        </w:rPr>
        <w:t>Nie używać numeru referencyjnego naczepy podczas wprowadzania numeru rejestracyjnego pojazdu</w:t>
      </w:r>
      <w:r>
        <w:rPr>
          <w:rFonts w:ascii="Arial" w:hAnsi="Arial"/>
        </w:rPr>
        <w:t xml:space="preserve"> (VRN) do GMR gdy towar cały czas przewozi ten sam kierowca, w przeciwnym razie przewoźnik nie będzie w stanie zweryfikować numeru GMR. Numer rejestracyjny pojazdu musi odpowiadać numerowi pojazdu którego dotyczy GMR.</w:t>
      </w:r>
      <w:r>
        <w:br/>
      </w:r>
    </w:p>
    <w:p w14:paraId="51BBE818" w14:textId="505D9BD6" w:rsidR="000E10C7" w:rsidRPr="00035C9E" w:rsidRDefault="00B804DB" w:rsidP="000E10C7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hAnsi="Arial"/>
          <w:b/>
        </w:rPr>
        <w:t xml:space="preserve">Nie należy dodawać unijnych numerów referencyjnych przewozu </w:t>
      </w:r>
      <w:r>
        <w:rPr>
          <w:rFonts w:ascii="Arial" w:hAnsi="Arial"/>
        </w:rPr>
        <w:t>(MRN) do GMR.</w:t>
      </w:r>
      <w:r>
        <w:br/>
      </w:r>
    </w:p>
    <w:p w14:paraId="4360F6F2" w14:textId="33C22A04" w:rsidR="007D7B7D" w:rsidRPr="000E10C7" w:rsidRDefault="2C3DBD83" w:rsidP="5D56DB96">
      <w:pPr>
        <w:suppressAutoHyphens/>
        <w:autoSpaceDN w:val="0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Jeżeli powyższe wymagania nie zostaną spełnione, numer GMR będzie nieważny i nie będzie można wjechać na pokład.</w:t>
      </w:r>
      <w:r>
        <w:rPr>
          <w:rFonts w:ascii="Arial" w:hAnsi="Arial"/>
        </w:rPr>
        <w:br/>
      </w:r>
    </w:p>
    <w:p w14:paraId="6D6082E3" w14:textId="1116A719" w:rsidR="007D7B7D" w:rsidRPr="000E10C7" w:rsidRDefault="000E10C7" w:rsidP="000E10C7">
      <w:pPr>
        <w:suppressAutoHyphens/>
        <w:autoSpaceDN w:val="0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  <w:shd w:val="clear" w:color="auto" w:fill="FFFFFF"/>
        </w:rPr>
        <w:t xml:space="preserve">Osoba składająca deklaracje celne dla przewożonych towarów powinna: </w:t>
      </w:r>
      <w:r>
        <w:rPr>
          <w:rFonts w:ascii="Arial" w:hAnsi="Arial"/>
          <w:shd w:val="clear" w:color="auto" w:fill="FFFFFF"/>
        </w:rPr>
        <w:br/>
      </w:r>
    </w:p>
    <w:p w14:paraId="2A8A3FF1" w14:textId="1C226F4D" w:rsidR="007D7B7D" w:rsidRPr="0017468C" w:rsidRDefault="007D7B7D" w:rsidP="008B1C81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Style w:val="Uwydatnienie"/>
          <w:rFonts w:ascii="Arial" w:hAnsi="Arial"/>
          <w:i w:val="0"/>
          <w:color w:val="000000"/>
          <w:shd w:val="clear" w:color="auto" w:fill="FFFFFF"/>
        </w:rPr>
        <w:t xml:space="preserve">Użyć podwójnego kodu lokalizacji dla wszystkich zgłoszeń wywozowych z Wielkiej Brytanii do UE, gdy towary będą przewożone przez lokalizacje graniczne Dover i Eurotunel. Daje to elastyczność w trakcie przewozu. </w:t>
      </w:r>
      <w:r>
        <w:rPr>
          <w:rFonts w:ascii="Arial" w:hAnsi="Arial"/>
          <w:color w:val="000000" w:themeColor="text1"/>
        </w:rPr>
        <w:t xml:space="preserve">Sprawdź kody lokalizacji dla przeładunku poziomego, do wykorzystania w systemach </w:t>
      </w:r>
      <w:hyperlink r:id="rId11" w:history="1">
        <w:r w:rsidRPr="0042403F">
          <w:rPr>
            <w:rStyle w:val="Hipercze"/>
            <w:rFonts w:ascii="Arial" w:hAnsi="Arial"/>
            <w:b/>
            <w:bCs/>
          </w:rPr>
          <w:t>CDS</w:t>
        </w:r>
      </w:hyperlink>
      <w:r>
        <w:rPr>
          <w:rFonts w:ascii="Arial" w:hAnsi="Arial"/>
          <w:color w:val="000000" w:themeColor="text1"/>
        </w:rPr>
        <w:t xml:space="preserve"> lub </w:t>
      </w:r>
      <w:hyperlink r:id="rId12" w:history="1">
        <w:r w:rsidRPr="0042403F">
          <w:rPr>
            <w:rStyle w:val="Hipercze"/>
            <w:rFonts w:ascii="Arial" w:hAnsi="Arial"/>
            <w:b/>
            <w:bCs/>
          </w:rPr>
          <w:t>CHIEF</w:t>
        </w:r>
      </w:hyperlink>
      <w:r>
        <w:rPr>
          <w:rFonts w:ascii="Arial" w:hAnsi="Arial"/>
          <w:color w:val="000000" w:themeColor="text1"/>
        </w:rPr>
        <w:t>.</w:t>
      </w:r>
      <w:r>
        <w:rPr>
          <w:rStyle w:val="Uwydatnienie"/>
          <w:rFonts w:ascii="Arial" w:hAnsi="Arial"/>
          <w:i w:val="0"/>
          <w:color w:val="000000"/>
          <w:shd w:val="clear" w:color="auto" w:fill="FFFFFF"/>
        </w:rPr>
        <w:t> </w:t>
      </w:r>
      <w:r>
        <w:rPr>
          <w:rStyle w:val="Uwydatnienie"/>
          <w:rFonts w:ascii="Arial" w:hAnsi="Arial"/>
          <w:i w:val="0"/>
          <w:iCs w:val="0"/>
          <w:color w:val="000000"/>
          <w:shd w:val="clear" w:color="auto" w:fill="FFFFFF"/>
        </w:rPr>
        <w:br/>
      </w:r>
    </w:p>
    <w:p w14:paraId="6A29391A" w14:textId="6E349B38" w:rsidR="005C543C" w:rsidRPr="005C543C" w:rsidRDefault="007D7B7D" w:rsidP="005C543C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hAnsi="Arial"/>
        </w:rPr>
        <w:t>W razie przewożenia towarów przez lokalizację graniczną wykorzystującą system GVMS, należy upewnić się, że w zgłoszeniu celnym wpisano „RRS01”</w:t>
      </w:r>
      <w:r>
        <w:rPr>
          <w:rFonts w:ascii="Arial" w:hAnsi="Arial"/>
          <w:color w:val="000000" w:themeColor="text1"/>
        </w:rPr>
        <w:t xml:space="preserve"> w polu 44 dla systemu CHIEF lub elementu danych 2/2 dla CDS</w:t>
      </w:r>
      <w:r>
        <w:rPr>
          <w:rFonts w:ascii="Arial" w:hAnsi="Arial"/>
        </w:rPr>
        <w:t xml:space="preserve">. Jeśli to </w:t>
      </w:r>
      <w:r>
        <w:rPr>
          <w:rFonts w:ascii="Arial" w:hAnsi="Arial"/>
          <w:color w:val="000000" w:themeColor="text1"/>
        </w:rPr>
        <w:t>nie zostanie wykonane, GVMS nie będzie w stanie zweryfikować tego na przedstawianym GMR.</w:t>
      </w:r>
      <w:r>
        <w:rPr>
          <w:rFonts w:ascii="Arial" w:hAnsi="Arial"/>
        </w:rPr>
        <w:t xml:space="preserve"> </w:t>
      </w:r>
      <w:r>
        <w:rPr>
          <w:rFonts w:ascii="Arial" w:hAnsi="Arial"/>
          <w:color w:val="000000" w:themeColor="text1"/>
        </w:rPr>
        <w:t xml:space="preserve">Więcej informacji można znaleźć w niedawno opublikowanym </w:t>
      </w:r>
      <w:hyperlink r:id="rId13">
        <w:r w:rsidRPr="0042403F">
          <w:rPr>
            <w:rStyle w:val="Hipercze"/>
            <w:rFonts w:ascii="Arial" w:hAnsi="Arial"/>
            <w:b/>
            <w:bCs/>
          </w:rPr>
          <w:t>Informatorze celnym (Customs Information Paper)</w:t>
        </w:r>
      </w:hyperlink>
      <w:r>
        <w:rPr>
          <w:rFonts w:ascii="Arial" w:hAnsi="Arial"/>
          <w:color w:val="000000" w:themeColor="text1"/>
        </w:rPr>
        <w:t>.</w:t>
      </w:r>
      <w:r>
        <w:rPr>
          <w:rFonts w:ascii="Arial" w:hAnsi="Arial"/>
          <w:color w:val="000000" w:themeColor="text1"/>
        </w:rPr>
        <w:br/>
      </w:r>
    </w:p>
    <w:p w14:paraId="401062A1" w14:textId="5F8F3D35" w:rsidR="005C543C" w:rsidRPr="005C543C" w:rsidRDefault="005C543C" w:rsidP="005C543C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lastRenderedPageBreak/>
        <w:t>kiedy towary dotrą już do Wielkiej Brytanii należy sprawdzić status deklaracji, ponieważ potrzebne może być podjęcie dalszych działań w celu zwolnienia towarów z kontroli celnej, jeżeli są przetrzymywane.</w:t>
      </w:r>
      <w:r>
        <w:rPr>
          <w:rFonts w:ascii="Arial" w:hAnsi="Arial"/>
        </w:rPr>
        <w:br/>
      </w:r>
    </w:p>
    <w:p w14:paraId="5B27650F" w14:textId="2614C374" w:rsidR="004D1777" w:rsidRPr="005C543C" w:rsidRDefault="005C543C" w:rsidP="005C543C">
      <w:pPr>
        <w:rPr>
          <w:sz w:val="20"/>
          <w:szCs w:val="20"/>
        </w:rPr>
      </w:pPr>
      <w:r>
        <w:rPr>
          <w:rFonts w:ascii="Arial" w:hAnsi="Arial"/>
        </w:rPr>
        <w:t xml:space="preserve">W trakcie sprawdzania należy użyć numeru GMR </w:t>
      </w:r>
      <w:hyperlink r:id="rId14" w:history="1">
        <w:r w:rsidRPr="0042403F">
          <w:rPr>
            <w:rStyle w:val="Hipercze"/>
            <w:rFonts w:ascii="Arial" w:hAnsi="Arial"/>
            <w:b/>
            <w:bCs/>
          </w:rPr>
          <w:t>aby dowiedzieć się, czy trzeba się zgłosić na inspekcę</w:t>
        </w:r>
      </w:hyperlink>
      <w:r>
        <w:rPr>
          <w:rFonts w:ascii="Arial" w:hAnsi="Arial"/>
        </w:rPr>
        <w:t xml:space="preserve"> aby zrozumieć czy dane towary są zatrzymane. W razie wjazdu przez port w Dover lub Eurotunel, trzeba udać się do Wewnętrznego Urzędu Celnego (Inland Border Facility), gdzie zostanie przeprowadzona kontrola. W przypadku wszystkich innych lokalizacji granicznych GVMS trzeba się udać do obiektu inspekcyjnego w porcie lub w jego pobliżu, jeśli towary są zatrzymane.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hyperlink r:id="rId15">
        <w:r w:rsidRPr="0042403F">
          <w:rPr>
            <w:rStyle w:val="Hipercze"/>
            <w:rFonts w:ascii="Arial" w:hAnsi="Arial"/>
            <w:b/>
            <w:bCs/>
          </w:rPr>
          <w:t>Zarejestruj się w GVMS</w:t>
        </w:r>
      </w:hyperlink>
      <w:r>
        <w:rPr>
          <w:rFonts w:ascii="Arial" w:hAnsi="Arial"/>
        </w:rPr>
        <w:t xml:space="preserve"> (ta witryna internetowa jest dostępna w 10 językach europejskich) i dowiedz się, jak </w:t>
      </w:r>
      <w:hyperlink r:id="rId16">
        <w:r w:rsidRPr="0042403F">
          <w:rPr>
            <w:rStyle w:val="Hipercze"/>
            <w:rFonts w:ascii="Arial" w:hAnsi="Arial"/>
            <w:b/>
            <w:bCs/>
          </w:rPr>
          <w:t>przewozić towary przez lokalizacje graniczne</w:t>
        </w:r>
      </w:hyperlink>
      <w:r>
        <w:rPr>
          <w:rFonts w:ascii="Arial" w:hAnsi="Arial"/>
        </w:rPr>
        <w:t xml:space="preserve"> korzystające z tej usługi.  </w:t>
      </w:r>
    </w:p>
    <w:p w14:paraId="4F416CD3" w14:textId="4730B13E" w:rsidR="5D56DB96" w:rsidRDefault="5D56DB96" w:rsidP="5D56DB96">
      <w:pPr>
        <w:spacing w:after="0" w:line="240" w:lineRule="auto"/>
        <w:rPr>
          <w:rFonts w:ascii="Arial" w:eastAsia="Arial" w:hAnsi="Arial" w:cs="Arial"/>
        </w:rPr>
      </w:pPr>
    </w:p>
    <w:bookmarkEnd w:id="0"/>
    <w:p w14:paraId="6943BAA6" w14:textId="77777777" w:rsidR="00213624" w:rsidRPr="0017468C" w:rsidRDefault="00213624" w:rsidP="0021362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Style w:val="normaltextrun"/>
          <w:rFonts w:ascii="Arial" w:hAnsi="Arial"/>
          <w:b/>
          <w:bCs/>
          <w:color w:val="000000" w:themeColor="text1"/>
          <w:sz w:val="22"/>
          <w:szCs w:val="22"/>
        </w:rPr>
        <w:t>Potrzebne jest wsparcie?</w:t>
      </w:r>
    </w:p>
    <w:p w14:paraId="4EFCA587" w14:textId="2C275922" w:rsidR="0073195D" w:rsidRPr="0073195D" w:rsidRDefault="00213624" w:rsidP="0073195D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scxw146775850"/>
          <w:rFonts w:ascii="Arial" w:hAnsi="Arial"/>
        </w:rPr>
        <w:t> </w:t>
      </w:r>
      <w:r>
        <w:br/>
      </w:r>
      <w:r>
        <w:rPr>
          <w:rFonts w:ascii="Arial" w:hAnsi="Arial"/>
          <w:sz w:val="22"/>
          <w:szCs w:val="22"/>
        </w:rPr>
        <w:t>W razie szczegółowego pytania dotyczącego importu lub eksportu, należy zadzwonić na infolinię ds. ceł i handlu międzynarodowego pod nr 0300‌‌ ‌322‌‌ ‌9434. Godziny pracy infolinii to 8.00‌‌ do 22.00‌‌ od poniedziałku ‌‌ ‌‌‌do‌‌ ‌piątku i od 8.00‌‌ do 16.00‌‌ w weekendy.</w:t>
      </w:r>
    </w:p>
    <w:p w14:paraId="72514684" w14:textId="52D48158" w:rsidR="0015782B" w:rsidRPr="00FE07B8" w:rsidRDefault="0015782B" w:rsidP="0073195D">
      <w:pPr>
        <w:spacing w:line="240" w:lineRule="auto"/>
        <w:textAlignment w:val="baseline"/>
        <w:rPr>
          <w:rFonts w:ascii="Arial" w:eastAsia="Arial" w:hAnsi="Arial" w:cs="Arial"/>
          <w:color w:val="000000" w:themeColor="text1"/>
        </w:rPr>
      </w:pPr>
    </w:p>
    <w:sectPr w:rsidR="0015782B" w:rsidRPr="00FE07B8">
      <w:footerReference w:type="even" r:id="rId17"/>
      <w:footerReference w:type="firs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4C574" w14:textId="77777777" w:rsidR="00E6310A" w:rsidRDefault="00E6310A" w:rsidP="00142BF2">
      <w:pPr>
        <w:spacing w:after="0" w:line="240" w:lineRule="auto"/>
      </w:pPr>
      <w:r>
        <w:separator/>
      </w:r>
    </w:p>
  </w:endnote>
  <w:endnote w:type="continuationSeparator" w:id="0">
    <w:p w14:paraId="5DBBD355" w14:textId="77777777" w:rsidR="00E6310A" w:rsidRDefault="00E6310A" w:rsidP="00142BF2">
      <w:pPr>
        <w:spacing w:after="0" w:line="240" w:lineRule="auto"/>
      </w:pPr>
      <w:r>
        <w:continuationSeparator/>
      </w:r>
    </w:p>
  </w:endnote>
  <w:endnote w:type="continuationNotice" w:id="1">
    <w:p w14:paraId="737E24E8" w14:textId="77777777" w:rsidR="00E6310A" w:rsidRDefault="00E631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E3495" w14:textId="6859C907" w:rsidR="00142BF2" w:rsidRDefault="00142BF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781FF76" wp14:editId="7328E1A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55ADC" w14:textId="14BB5E99" w:rsidR="00142BF2" w:rsidRPr="00142BF2" w:rsidRDefault="00142BF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  <w:t>OFICJALNE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81FF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" filled="f" stroked="f">
              <v:textbox style="mso-fit-shape-to-text:t" inset="0,0,0,0">
                <w:txbxContent>
                  <w:p w14:paraId="19455ADC" w14:textId="14BB5E99" w:rsidR="00142BF2" w:rsidRPr="00142BF2" w:rsidRDefault="00142BF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  <w:szCs w:val="20"/>
                      </w:rPr>
                      <w:t>OFICJALNE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70904" w14:textId="73DB64B5" w:rsidR="00142BF2" w:rsidRDefault="00142BF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B361AD" wp14:editId="4DE220C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EDFF4" w14:textId="6BA256A0" w:rsidR="00142BF2" w:rsidRPr="00142BF2" w:rsidRDefault="00142BF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  <w:t>OFICJALNE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2B361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BJIHCxXQIAAKIEAAAOAAAAAAAAAAAAAAAAAC4CAABkcnMvZTJvRG9jLnhtbFBLAQIt&#10;ABQABgAIAAAAIQCEsNMo1gAAAAMBAAAPAAAAAAAAAAAAAAAAALcEAABkcnMvZG93bnJldi54bWxQ&#10;SwUGAAAAAAQABADzAAAAugUAAAAA&#10;" filled="f" stroked="f">
              <v:textbox style="mso-fit-shape-to-text:t" inset="0,0,0,0">
                <w:txbxContent>
                  <w:p w14:paraId="2EBEDFF4" w14:textId="6BA256A0" w:rsidR="00142BF2" w:rsidRPr="00142BF2" w:rsidRDefault="00142BF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  <w:szCs w:val="20"/>
                      </w:rPr>
                      <w:t>OFICJALNE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9E293" w14:textId="77777777" w:rsidR="00E6310A" w:rsidRDefault="00E6310A" w:rsidP="00142BF2">
      <w:pPr>
        <w:spacing w:after="0" w:line="240" w:lineRule="auto"/>
      </w:pPr>
      <w:r>
        <w:separator/>
      </w:r>
    </w:p>
  </w:footnote>
  <w:footnote w:type="continuationSeparator" w:id="0">
    <w:p w14:paraId="379FB5E0" w14:textId="77777777" w:rsidR="00E6310A" w:rsidRDefault="00E6310A" w:rsidP="00142BF2">
      <w:pPr>
        <w:spacing w:after="0" w:line="240" w:lineRule="auto"/>
      </w:pPr>
      <w:r>
        <w:continuationSeparator/>
      </w:r>
    </w:p>
  </w:footnote>
  <w:footnote w:type="continuationNotice" w:id="1">
    <w:p w14:paraId="7D55FD1C" w14:textId="77777777" w:rsidR="00E6310A" w:rsidRDefault="00E631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22623"/>
    <w:multiLevelType w:val="multilevel"/>
    <w:tmpl w:val="8D8812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0FBA"/>
    <w:multiLevelType w:val="hybridMultilevel"/>
    <w:tmpl w:val="FFFFFFFF"/>
    <w:lvl w:ilvl="0" w:tplc="16D2D2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C9A390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A885A0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CEE1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8ADA2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652787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A4896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1681B3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CCA99F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8E5781"/>
    <w:multiLevelType w:val="multilevel"/>
    <w:tmpl w:val="84A8C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17C8ED"/>
    <w:rsid w:val="000301BB"/>
    <w:rsid w:val="00031775"/>
    <w:rsid w:val="00035C9E"/>
    <w:rsid w:val="00053FE0"/>
    <w:rsid w:val="000622CF"/>
    <w:rsid w:val="0008070E"/>
    <w:rsid w:val="0009652A"/>
    <w:rsid w:val="000B3579"/>
    <w:rsid w:val="000D16B8"/>
    <w:rsid w:val="000E10C7"/>
    <w:rsid w:val="00142A2E"/>
    <w:rsid w:val="00142BF2"/>
    <w:rsid w:val="0015782B"/>
    <w:rsid w:val="0017468C"/>
    <w:rsid w:val="001A4134"/>
    <w:rsid w:val="001B4DE9"/>
    <w:rsid w:val="001B696F"/>
    <w:rsid w:val="001F159A"/>
    <w:rsid w:val="001F30B3"/>
    <w:rsid w:val="00202DAE"/>
    <w:rsid w:val="0020767D"/>
    <w:rsid w:val="00213624"/>
    <w:rsid w:val="0022594D"/>
    <w:rsid w:val="002356BF"/>
    <w:rsid w:val="00247695"/>
    <w:rsid w:val="0026017E"/>
    <w:rsid w:val="002702C2"/>
    <w:rsid w:val="002A7D26"/>
    <w:rsid w:val="002C0891"/>
    <w:rsid w:val="002F16F4"/>
    <w:rsid w:val="002F6A6D"/>
    <w:rsid w:val="00332C86"/>
    <w:rsid w:val="0034599F"/>
    <w:rsid w:val="003B5982"/>
    <w:rsid w:val="003D68E3"/>
    <w:rsid w:val="003F32F3"/>
    <w:rsid w:val="0042403F"/>
    <w:rsid w:val="0047D0FF"/>
    <w:rsid w:val="00481617"/>
    <w:rsid w:val="004D1777"/>
    <w:rsid w:val="004E18C3"/>
    <w:rsid w:val="004E6CB2"/>
    <w:rsid w:val="005138DB"/>
    <w:rsid w:val="00537342"/>
    <w:rsid w:val="00555012"/>
    <w:rsid w:val="00565A64"/>
    <w:rsid w:val="00570142"/>
    <w:rsid w:val="00585973"/>
    <w:rsid w:val="0059242A"/>
    <w:rsid w:val="005C4073"/>
    <w:rsid w:val="005C543C"/>
    <w:rsid w:val="005F5365"/>
    <w:rsid w:val="0060793F"/>
    <w:rsid w:val="006119E4"/>
    <w:rsid w:val="00623C1B"/>
    <w:rsid w:val="00665147"/>
    <w:rsid w:val="006801B1"/>
    <w:rsid w:val="00686968"/>
    <w:rsid w:val="00690EE4"/>
    <w:rsid w:val="0069425A"/>
    <w:rsid w:val="006A32DA"/>
    <w:rsid w:val="006B653E"/>
    <w:rsid w:val="006D4681"/>
    <w:rsid w:val="006E27C4"/>
    <w:rsid w:val="006E5931"/>
    <w:rsid w:val="00722308"/>
    <w:rsid w:val="007241EE"/>
    <w:rsid w:val="0073195D"/>
    <w:rsid w:val="00757204"/>
    <w:rsid w:val="00760068"/>
    <w:rsid w:val="0076582E"/>
    <w:rsid w:val="00774E14"/>
    <w:rsid w:val="0077717A"/>
    <w:rsid w:val="00777AA8"/>
    <w:rsid w:val="0078339F"/>
    <w:rsid w:val="007C6CBF"/>
    <w:rsid w:val="007D1114"/>
    <w:rsid w:val="007D7B7D"/>
    <w:rsid w:val="007E0E9F"/>
    <w:rsid w:val="007E537E"/>
    <w:rsid w:val="00804442"/>
    <w:rsid w:val="00810203"/>
    <w:rsid w:val="00815582"/>
    <w:rsid w:val="00820D42"/>
    <w:rsid w:val="0083313D"/>
    <w:rsid w:val="00860867"/>
    <w:rsid w:val="00866375"/>
    <w:rsid w:val="00872FA7"/>
    <w:rsid w:val="0088082B"/>
    <w:rsid w:val="00883191"/>
    <w:rsid w:val="008844BB"/>
    <w:rsid w:val="00892E99"/>
    <w:rsid w:val="008A358A"/>
    <w:rsid w:val="008B1C81"/>
    <w:rsid w:val="008C3DB0"/>
    <w:rsid w:val="008C4429"/>
    <w:rsid w:val="008C4988"/>
    <w:rsid w:val="008E5F6F"/>
    <w:rsid w:val="00924FE9"/>
    <w:rsid w:val="009702F3"/>
    <w:rsid w:val="0097463B"/>
    <w:rsid w:val="009A11D7"/>
    <w:rsid w:val="009A4C2C"/>
    <w:rsid w:val="009D12B7"/>
    <w:rsid w:val="00A213FE"/>
    <w:rsid w:val="00A2700C"/>
    <w:rsid w:val="00A30FC2"/>
    <w:rsid w:val="00A348C2"/>
    <w:rsid w:val="00A52101"/>
    <w:rsid w:val="00A671B4"/>
    <w:rsid w:val="00A878D4"/>
    <w:rsid w:val="00A926E1"/>
    <w:rsid w:val="00AA6DB6"/>
    <w:rsid w:val="00AC3C0D"/>
    <w:rsid w:val="00AF5672"/>
    <w:rsid w:val="00B157A3"/>
    <w:rsid w:val="00B27CA6"/>
    <w:rsid w:val="00B3454F"/>
    <w:rsid w:val="00B804DB"/>
    <w:rsid w:val="00B8283E"/>
    <w:rsid w:val="00BB518C"/>
    <w:rsid w:val="00BC367D"/>
    <w:rsid w:val="00BD0560"/>
    <w:rsid w:val="00BE0A20"/>
    <w:rsid w:val="00BF7533"/>
    <w:rsid w:val="00C15785"/>
    <w:rsid w:val="00C16ACC"/>
    <w:rsid w:val="00C16E2D"/>
    <w:rsid w:val="00C37200"/>
    <w:rsid w:val="00C560BB"/>
    <w:rsid w:val="00CA4E9E"/>
    <w:rsid w:val="00CD3FF5"/>
    <w:rsid w:val="00CE5A60"/>
    <w:rsid w:val="00CF2B70"/>
    <w:rsid w:val="00CF5991"/>
    <w:rsid w:val="00D1104D"/>
    <w:rsid w:val="00D20715"/>
    <w:rsid w:val="00DA2581"/>
    <w:rsid w:val="00DB18A8"/>
    <w:rsid w:val="00DC166A"/>
    <w:rsid w:val="00DC42CC"/>
    <w:rsid w:val="00DC72B9"/>
    <w:rsid w:val="00DF1EEF"/>
    <w:rsid w:val="00E06B78"/>
    <w:rsid w:val="00E151BA"/>
    <w:rsid w:val="00E151E6"/>
    <w:rsid w:val="00E33261"/>
    <w:rsid w:val="00E372EA"/>
    <w:rsid w:val="00E37A89"/>
    <w:rsid w:val="00E6310A"/>
    <w:rsid w:val="00E83AF2"/>
    <w:rsid w:val="00EA1B7F"/>
    <w:rsid w:val="00EC779B"/>
    <w:rsid w:val="00EE13DF"/>
    <w:rsid w:val="00EE1E3E"/>
    <w:rsid w:val="00F04594"/>
    <w:rsid w:val="00F41992"/>
    <w:rsid w:val="00F919A6"/>
    <w:rsid w:val="00FB3335"/>
    <w:rsid w:val="00FC6BDB"/>
    <w:rsid w:val="00FE07B8"/>
    <w:rsid w:val="029B71C5"/>
    <w:rsid w:val="0319C3ED"/>
    <w:rsid w:val="04B1A0C8"/>
    <w:rsid w:val="0543D73A"/>
    <w:rsid w:val="06207003"/>
    <w:rsid w:val="069AC556"/>
    <w:rsid w:val="08749C3A"/>
    <w:rsid w:val="0ABE799D"/>
    <w:rsid w:val="0ADABE75"/>
    <w:rsid w:val="0D3AC7E9"/>
    <w:rsid w:val="0E1C7DEB"/>
    <w:rsid w:val="0E2937D4"/>
    <w:rsid w:val="0E43EFAC"/>
    <w:rsid w:val="10506636"/>
    <w:rsid w:val="11360207"/>
    <w:rsid w:val="1299D944"/>
    <w:rsid w:val="151C6F18"/>
    <w:rsid w:val="15CB1298"/>
    <w:rsid w:val="1601EB46"/>
    <w:rsid w:val="16CED6DA"/>
    <w:rsid w:val="1720C317"/>
    <w:rsid w:val="175B91D7"/>
    <w:rsid w:val="1C845190"/>
    <w:rsid w:val="1D817BA4"/>
    <w:rsid w:val="1ECC6C8E"/>
    <w:rsid w:val="1EE72251"/>
    <w:rsid w:val="216A7D84"/>
    <w:rsid w:val="221B839F"/>
    <w:rsid w:val="23136AB5"/>
    <w:rsid w:val="24040D44"/>
    <w:rsid w:val="24627EDA"/>
    <w:rsid w:val="255A346A"/>
    <w:rsid w:val="29B6E581"/>
    <w:rsid w:val="29ECDB5D"/>
    <w:rsid w:val="2C3DBD83"/>
    <w:rsid w:val="2C90A978"/>
    <w:rsid w:val="2C9D9037"/>
    <w:rsid w:val="2DAEA766"/>
    <w:rsid w:val="2F887E4A"/>
    <w:rsid w:val="316EFB92"/>
    <w:rsid w:val="319605B3"/>
    <w:rsid w:val="31DAFCA2"/>
    <w:rsid w:val="3271F25A"/>
    <w:rsid w:val="3A11F2AD"/>
    <w:rsid w:val="3A569519"/>
    <w:rsid w:val="3C91EC4E"/>
    <w:rsid w:val="403445BB"/>
    <w:rsid w:val="429D5BBF"/>
    <w:rsid w:val="457D9B2C"/>
    <w:rsid w:val="47F664C2"/>
    <w:rsid w:val="49305459"/>
    <w:rsid w:val="4975578D"/>
    <w:rsid w:val="4ACDE342"/>
    <w:rsid w:val="4C73799C"/>
    <w:rsid w:val="4EAC53CD"/>
    <w:rsid w:val="5010074A"/>
    <w:rsid w:val="50E90F95"/>
    <w:rsid w:val="52159348"/>
    <w:rsid w:val="52ADF792"/>
    <w:rsid w:val="52DAA564"/>
    <w:rsid w:val="52F32D5D"/>
    <w:rsid w:val="52FAEC36"/>
    <w:rsid w:val="5349F91D"/>
    <w:rsid w:val="535FAC27"/>
    <w:rsid w:val="53D34F1E"/>
    <w:rsid w:val="5510E79E"/>
    <w:rsid w:val="55691FF3"/>
    <w:rsid w:val="55E178BC"/>
    <w:rsid w:val="572A3321"/>
    <w:rsid w:val="57D6A240"/>
    <w:rsid w:val="59222B08"/>
    <w:rsid w:val="59CEEDAB"/>
    <w:rsid w:val="59D6EB74"/>
    <w:rsid w:val="5D56DB96"/>
    <w:rsid w:val="5EAEC782"/>
    <w:rsid w:val="60FE281E"/>
    <w:rsid w:val="6217C8ED"/>
    <w:rsid w:val="641C2D71"/>
    <w:rsid w:val="65228632"/>
    <w:rsid w:val="669AE41F"/>
    <w:rsid w:val="66FC5D16"/>
    <w:rsid w:val="67D7905E"/>
    <w:rsid w:val="68C38F0A"/>
    <w:rsid w:val="6A336660"/>
    <w:rsid w:val="6A41DEB0"/>
    <w:rsid w:val="6A936ABC"/>
    <w:rsid w:val="6BF9493B"/>
    <w:rsid w:val="6CEEFA1C"/>
    <w:rsid w:val="6FC4EE0D"/>
    <w:rsid w:val="71E7BFE1"/>
    <w:rsid w:val="725FDF9F"/>
    <w:rsid w:val="7452D374"/>
    <w:rsid w:val="756E42F3"/>
    <w:rsid w:val="79A9ACDB"/>
    <w:rsid w:val="7B28B847"/>
    <w:rsid w:val="7B7CABA0"/>
    <w:rsid w:val="7BF19D32"/>
    <w:rsid w:val="7CA21646"/>
    <w:rsid w:val="7D2FFAF6"/>
    <w:rsid w:val="7D9D5833"/>
    <w:rsid w:val="7DD6B7AD"/>
    <w:rsid w:val="7DF6C932"/>
    <w:rsid w:val="7ED5B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17C8ED"/>
  <w15:chartTrackingRefBased/>
  <w15:docId w15:val="{E208113E-CD8B-4536-97F3-770E9707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8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2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2BF2"/>
  </w:style>
  <w:style w:type="paragraph" w:styleId="Stopka">
    <w:name w:val="footer"/>
    <w:basedOn w:val="Normalny"/>
    <w:link w:val="StopkaZnak"/>
    <w:uiPriority w:val="99"/>
    <w:unhideWhenUsed/>
    <w:rsid w:val="00142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BF2"/>
  </w:style>
  <w:style w:type="character" w:styleId="Hipercze">
    <w:name w:val="Hyperlink"/>
    <w:basedOn w:val="Domylnaczcionkaakapitu"/>
    <w:uiPriority w:val="99"/>
    <w:unhideWhenUsed/>
    <w:rsid w:val="0015782B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15782B"/>
    <w:pPr>
      <w:ind w:left="720"/>
      <w:contextualSpacing/>
    </w:pPr>
  </w:style>
  <w:style w:type="character" w:styleId="Uwydatnienie">
    <w:name w:val="Emphasis"/>
    <w:basedOn w:val="Domylnaczcionkaakapitu"/>
    <w:qFormat/>
    <w:rsid w:val="007D7B7D"/>
    <w:rPr>
      <w:i/>
      <w:iCs/>
    </w:rPr>
  </w:style>
  <w:style w:type="character" w:customStyle="1" w:styleId="UnresolvedMention">
    <w:name w:val="Unresolved Mention"/>
    <w:basedOn w:val="Domylnaczcionkaakapitu"/>
    <w:uiPriority w:val="99"/>
    <w:unhideWhenUsed/>
    <w:rsid w:val="00B3454F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21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omylnaczcionkaakapitu"/>
    <w:rsid w:val="00213624"/>
  </w:style>
  <w:style w:type="character" w:customStyle="1" w:styleId="scxw146775850">
    <w:name w:val="scxw146775850"/>
    <w:basedOn w:val="Domylnaczcionkaakapitu"/>
    <w:rsid w:val="00213624"/>
  </w:style>
  <w:style w:type="character" w:styleId="UyteHipercze">
    <w:name w:val="FollowedHyperlink"/>
    <w:basedOn w:val="Domylnaczcionkaakapitu"/>
    <w:uiPriority w:val="99"/>
    <w:semiHidden/>
    <w:unhideWhenUsed/>
    <w:rsid w:val="00C560BB"/>
    <w:rPr>
      <w:color w:val="954F72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7D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7D26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7D2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82"/>
    <w:rPr>
      <w:b/>
      <w:bCs/>
      <w:sz w:val="20"/>
      <w:szCs w:val="20"/>
    </w:rPr>
  </w:style>
  <w:style w:type="character" w:customStyle="1" w:styleId="Mention">
    <w:name w:val="Mention"/>
    <w:basedOn w:val="Domylnaczcionkaakapitu"/>
    <w:uiPriority w:val="99"/>
    <w:unhideWhenUsed/>
    <w:rsid w:val="00815582"/>
    <w:rPr>
      <w:color w:val="2B579A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3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ogrubienie">
    <w:name w:val="Strong"/>
    <w:basedOn w:val="Domylnaczcionkaakapitu"/>
    <w:uiPriority w:val="22"/>
    <w:qFormat/>
    <w:rsid w:val="007319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publications/goods-leaving-great-britain-from-1-january-2022-at-ports-using-gvms-cip-2/customs-information-paper-2?&amp;utm_source=haulier30&amp;utm_medium=stk_email&amp;utm_campaign=transition&amp;utm_content=Jan22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uk-trade-tariff-freight-location-codes?&amp;utm_source=haulier30&amp;utm_medium=stk_email&amp;utm_campaign=transition&amp;utm_content=Jan22" TargetMode="External"/><Relationship Id="rId17" Type="http://schemas.openxmlformats.org/officeDocument/2006/relationships/footer" Target="footer1.xm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uidance/check-how-to-move-goods-through-ports-that-use-the-goods-vehicle-movement-service?&amp;utm_source=haulier30&amp;utm_medium=stk_email&amp;utm_campaign=transition&amp;utm_content=Jan2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roll-on-roll-off-ports-location-codes-for-data-element-523-of-the-customs-declaration-service?&amp;utm_source=haulier30&amp;utm_medium=stk_email&amp;utm_campaign=transition&amp;utm_content=Jan22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uk/guidance/register-for-the-goods-vehicle-movement-service?&amp;utm_source=haulier30&amp;utm_medium=stk_email&amp;utm_campaign=transition&amp;utm_content=Jan22" TargetMode="External"/><Relationship Id="rId10" Type="http://schemas.openxmlformats.org/officeDocument/2006/relationships/hyperlink" Target="https://www.gov.uk/guidance/get-a-goods-movement-reference?&amp;utm_source=haulier30&amp;utm_medium=stk_email&amp;utm_campaign=transition&amp;utm_content=Jan22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ax.service.gov.uk/driver-inspection-notification/start?&amp;utm_source=haulier30&amp;utm_medium=stk_email&amp;utm_campaign=transition&amp;utm_content=Jan22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A704F4D9-8872-4657-85AD-4E831DD17B9C}">
    <t:Anchor>
      <t:Comment id="629165556"/>
    </t:Anchor>
    <t:History>
      <t:Event id="{1557E774-F325-4129-B88F-270CC0D6D9D1}" time="2022-01-05T17:10:47.232Z">
        <t:Attribution userId="S::carl.harvey@hmrc.gov.uk::51116d47-0093-44a4-b020-e05e7f8b4521" userProvider="AD" userName="Harvey, Carl (B&amp;T GB Delivery)"/>
        <t:Anchor>
          <t:Comment id="565243737"/>
        </t:Anchor>
        <t:Create/>
      </t:Event>
      <t:Event id="{14AF94DB-D45D-4C8E-BBEB-3CC4C4E650F3}" time="2022-01-05T17:10:47.232Z">
        <t:Attribution userId="S::carl.harvey@hmrc.gov.uk::51116d47-0093-44a4-b020-e05e7f8b4521" userProvider="AD" userName="Harvey, Carl (B&amp;T GB Delivery)"/>
        <t:Anchor>
          <t:Comment id="565243737"/>
        </t:Anchor>
        <t:Assign userId="S::george.miller@hmrc.gov.uk::23480374-eb4f-46aa-a8b3-f35b83e89250" userProvider="AD" userName="Miller, George (C&amp;BD)"/>
      </t:Event>
      <t:Event id="{8ED2783D-83FB-46FA-AD2D-9F223075B0D3}" time="2022-01-05T17:10:47.232Z">
        <t:Attribution userId="S::carl.harvey@hmrc.gov.uk::51116d47-0093-44a4-b020-e05e7f8b4521" userProvider="AD" userName="Harvey, Carl (B&amp;T GB Delivery)"/>
        <t:Anchor>
          <t:Comment id="565243737"/>
        </t:Anchor>
        <t:SetTitle title="@Miller, George (C&amp;BD)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ea30bfe-9705-4682-ab41-015fcca4e6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674E04011F34AA050921BEBFA8B69" ma:contentTypeVersion="15" ma:contentTypeDescription="Create a new document." ma:contentTypeScope="" ma:versionID="3275a9f1124c12dbe97ea37811f161c7">
  <xsd:schema xmlns:xsd="http://www.w3.org/2001/XMLSchema" xmlns:xs="http://www.w3.org/2001/XMLSchema" xmlns:p="http://schemas.microsoft.com/office/2006/metadata/properties" xmlns:ns2="dea30bfe-9705-4682-ab41-015fcca4e616" xmlns:ns3="16e84d32-8e3d-449c-a871-64be9ea736bc" targetNamespace="http://schemas.microsoft.com/office/2006/metadata/properties" ma:root="true" ma:fieldsID="f4d820d71f0bc1152f70b8d1b0680cb7" ns2:_="" ns3:_="">
    <xsd:import namespace="dea30bfe-9705-4682-ab41-015fcca4e616"/>
    <xsd:import namespace="16e84d32-8e3d-449c-a871-64be9ea73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30bfe-9705-4682-ab41-015fcca4e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84d32-8e3d-449c-a871-64be9ea73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899EA-D7A5-45F9-9FCB-BA3EACC1A612}">
  <ds:schemaRefs>
    <ds:schemaRef ds:uri="http://schemas.microsoft.com/office/2006/documentManagement/types"/>
    <ds:schemaRef ds:uri="http://purl.org/dc/terms/"/>
    <ds:schemaRef ds:uri="dea30bfe-9705-4682-ab41-015fcca4e616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6e84d32-8e3d-449c-a871-64be9ea736b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3CE931-CD0A-4639-93A8-9A0E71EC9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615C9-CF5F-4745-9AEB-44B8B473D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30bfe-9705-4682-ab41-015fcca4e616"/>
    <ds:schemaRef ds:uri="16e84d32-8e3d-449c-a871-64be9ea73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4426</Characters>
  <Application>Microsoft Office Word</Application>
  <DocSecurity>4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5153</CharactersWithSpaces>
  <SharedDoc>false</SharedDoc>
  <HLinks>
    <vt:vector size="36" baseType="variant">
      <vt:variant>
        <vt:i4>1703962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https://www.gov.uk/guidance/check-how-to-move-goods-through-ports-that-use-the-goods-vehicle-movement-service</vt:lpwstr>
      </vt:variant>
      <vt:variant>
        <vt:lpwstr/>
      </vt:variant>
      <vt:variant>
        <vt:i4>6815776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https://www.gov.uk/guidance/register-for-the-goods-vehicle-movement-service</vt:lpwstr>
      </vt:variant>
      <vt:variant>
        <vt:lpwstr/>
      </vt:variant>
      <vt:variant>
        <vt:i4>4980825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https://www.gov.uk/government/publications/goods-leaving-great-britain-from-1-january-2022-at-ports-using-gvms-cip-2/customs-information-paper-2</vt:lpwstr>
      </vt:variant>
      <vt:variant>
        <vt:lpwstr/>
      </vt:variant>
      <vt:variant>
        <vt:i4>3080205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https://www.gov.uk/government/publications/uk-trade-tariff-freight-location-codes?&amp;utm_source=haulier30&amp;utm_medium=stk_email&amp;utm_campaign=transition&amp;utm_content=Dec21UK</vt:lpwstr>
      </vt:variant>
      <vt:variant>
        <vt:lpwstr/>
      </vt:variant>
      <vt:variant>
        <vt:i4>6750227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https://www.gov.uk/government/publications/roll-on-roll-off-ports-location-codes-for-data-element-523-of-the-customs-declaration-service?&amp;utm_source=haulier30&amp;utm_medium=stk_email&amp;utm_campaign=transition&amp;utm_content=Dec21UK</vt:lpwstr>
      </vt:variant>
      <vt:variant>
        <vt:lpwstr/>
      </vt:variant>
      <vt:variant>
        <vt:i4>7602219</vt:i4>
      </vt:variant>
      <vt:variant>
        <vt:i4>0</vt:i4>
      </vt:variant>
      <vt:variant>
        <vt:i4>0</vt:i4>
      </vt:variant>
      <vt:variant>
        <vt:i4>5</vt:i4>
      </vt:variant>
      <vt:variant>
        <vt:lpwstr>https://www.gov.uk/guidance/get-a-goods-movement-reference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2022-01-17T07:49:00Z</dcterms:created>
  <dcterms:modified xsi:type="dcterms:W3CDTF">2022-01-17T07:49:00Z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f9af038e-07b4-4369-a678-c835687cb272_Enabled">
    <vt:lpwstr>true</vt:lpwstr>
  </property>
  <property fmtid="{D5CDD505-2E9C-101B-9397-08002B2CF9AE}" pid="6" name="MSIP_Label_f9af038e-07b4-4369-a678-c835687cb272_SetDate">
    <vt:lpwstr>2022-01-05T11:02:39Z</vt:lpwstr>
  </property>
  <property fmtid="{D5CDD505-2E9C-101B-9397-08002B2CF9AE}" pid="7" name="MSIP_Label_f9af038e-07b4-4369-a678-c835687cb272_Method">
    <vt:lpwstr>Standard</vt:lpwstr>
  </property>
  <property fmtid="{D5CDD505-2E9C-101B-9397-08002B2CF9AE}" pid="8" name="MSIP_Label_f9af038e-07b4-4369-a678-c835687cb272_Name">
    <vt:lpwstr>OFFICIAL</vt:lpwstr>
  </property>
  <property fmtid="{D5CDD505-2E9C-101B-9397-08002B2CF9AE}" pid="9" name="MSIP_Label_f9af038e-07b4-4369-a678-c835687cb272_SiteId">
    <vt:lpwstr>ac52f73c-fd1a-4a9a-8e7a-4a248f3139e1</vt:lpwstr>
  </property>
  <property fmtid="{D5CDD505-2E9C-101B-9397-08002B2CF9AE}" pid="10" name="MSIP_Label_f9af038e-07b4-4369-a678-c835687cb272_ActionId">
    <vt:lpwstr>0931d2eb-a025-4223-a44b-e1152cbc75b5</vt:lpwstr>
  </property>
  <property fmtid="{D5CDD505-2E9C-101B-9397-08002B2CF9AE}" pid="11" name="MSIP_Label_f9af038e-07b4-4369-a678-c835687cb272_ContentBits">
    <vt:lpwstr>2</vt:lpwstr>
  </property>
  <property fmtid="{D5CDD505-2E9C-101B-9397-08002B2CF9AE}" pid="12" name="ContentTypeId">
    <vt:lpwstr>0x010100890674E04011F34AA050921BEBFA8B69</vt:lpwstr>
  </property>
  <property fmtid="{D5CDD505-2E9C-101B-9397-08002B2CF9AE}" pid="13" name="MFCATEGORY">
    <vt:lpwstr>InformacjePubliczneInformacjeSektoraPublicznego</vt:lpwstr>
  </property>
  <property fmtid="{D5CDD505-2E9C-101B-9397-08002B2CF9AE}" pid="14" name="MFClassifiedBy">
    <vt:lpwstr>MF\AKFM;Filipowicz-Mercer Kinga</vt:lpwstr>
  </property>
  <property fmtid="{D5CDD505-2E9C-101B-9397-08002B2CF9AE}" pid="15" name="MFClassificationDate">
    <vt:lpwstr>2022-01-17T08:49:26.4866927+01:00</vt:lpwstr>
  </property>
  <property fmtid="{D5CDD505-2E9C-101B-9397-08002B2CF9AE}" pid="16" name="MFClassifiedBySID">
    <vt:lpwstr>MF\S-1-5-21-1525952054-1005573771-2909822258-8358</vt:lpwstr>
  </property>
  <property fmtid="{D5CDD505-2E9C-101B-9397-08002B2CF9AE}" pid="17" name="MFGRNItemId">
    <vt:lpwstr>GRN-498a91b6-1f33-4eb5-bffb-3a257eed1525</vt:lpwstr>
  </property>
  <property fmtid="{D5CDD505-2E9C-101B-9397-08002B2CF9AE}" pid="18" name="MFHash">
    <vt:lpwstr>hjjoAyJZ7h+XnvWxLFJhB63sDS3afzg+uyu3T0bN4kI=</vt:lpwstr>
  </property>
  <property fmtid="{D5CDD505-2E9C-101B-9397-08002B2CF9AE}" pid="19" name="DLPManualFileClassification">
    <vt:lpwstr>{2755b7d9-e53d-4779-a40c-03797dcf43b3}</vt:lpwstr>
  </property>
  <property fmtid="{D5CDD505-2E9C-101B-9397-08002B2CF9AE}" pid="20" name="MFRefresh">
    <vt:lpwstr>False</vt:lpwstr>
  </property>
</Properties>
</file>